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6F23" w:rsidRDefault="00526F23">
      <w:pPr>
        <w:pStyle w:val="ConsPlusNormal"/>
        <w:jc w:val="right"/>
        <w:outlineLvl w:val="0"/>
      </w:pPr>
      <w:r>
        <w:t>Приложение N 28</w:t>
      </w:r>
    </w:p>
    <w:p w:rsidR="00526F23" w:rsidRDefault="00526F23">
      <w:pPr>
        <w:pStyle w:val="ConsPlusNormal"/>
        <w:jc w:val="right"/>
      </w:pPr>
      <w:r>
        <w:t>к решению Думы</w:t>
      </w:r>
    </w:p>
    <w:p w:rsidR="00526F23" w:rsidRDefault="00526F23">
      <w:pPr>
        <w:pStyle w:val="ConsPlusNormal"/>
        <w:jc w:val="right"/>
      </w:pPr>
      <w:r>
        <w:t>Белоярского района</w:t>
      </w:r>
    </w:p>
    <w:p w:rsidR="00526F23" w:rsidRDefault="00526F23">
      <w:pPr>
        <w:pStyle w:val="ConsPlusNormal"/>
        <w:jc w:val="right"/>
      </w:pPr>
      <w:r>
        <w:t>от 29 ноября 2019 года N 63</w:t>
      </w:r>
    </w:p>
    <w:p w:rsidR="00526F23" w:rsidRDefault="00526F23">
      <w:pPr>
        <w:pStyle w:val="ConsPlusNormal"/>
        <w:jc w:val="both"/>
      </w:pPr>
    </w:p>
    <w:p w:rsidR="00526F23" w:rsidRDefault="00526F23">
      <w:pPr>
        <w:pStyle w:val="ConsPlusTitle"/>
        <w:jc w:val="center"/>
      </w:pPr>
      <w:r>
        <w:t>РАСПРЕДЕЛЕНИЕ</w:t>
      </w:r>
    </w:p>
    <w:p w:rsidR="00526F23" w:rsidRDefault="00526F23">
      <w:pPr>
        <w:pStyle w:val="ConsPlusTitle"/>
        <w:jc w:val="center"/>
      </w:pPr>
      <w:r>
        <w:t>ДОТАЦИЙ НА ВЫРАВНИВАНИЕ БЮДЖЕТНОЙ ОБЕСПЕЧЕННОСТИ ПОСЕЛЕНИЙ</w:t>
      </w:r>
    </w:p>
    <w:p w:rsidR="00526F23" w:rsidRDefault="00526F23">
      <w:pPr>
        <w:pStyle w:val="ConsPlusTitle"/>
        <w:jc w:val="center"/>
      </w:pPr>
      <w:r>
        <w:t>ИЗ БЮДЖЕТА БЕЛОЯРСКОГО РАЙОНА НА ПЛАНОВЫЙ ПЕРИОД 2021</w:t>
      </w:r>
    </w:p>
    <w:p w:rsidR="00526F23" w:rsidRDefault="00526F23">
      <w:pPr>
        <w:pStyle w:val="ConsPlusTitle"/>
        <w:jc w:val="center"/>
      </w:pPr>
      <w:r>
        <w:t>И 2022 ГОДОВ</w:t>
      </w:r>
    </w:p>
    <w:p w:rsidR="00526F23" w:rsidRDefault="00526F23">
      <w:pPr>
        <w:pStyle w:val="ConsPlusNormal"/>
        <w:jc w:val="both"/>
      </w:pPr>
    </w:p>
    <w:p w:rsidR="00526F23" w:rsidRDefault="00526F23">
      <w:pPr>
        <w:pStyle w:val="ConsPlusNormal"/>
        <w:jc w:val="right"/>
      </w:pPr>
      <w:r>
        <w:t>(рублей)</w:t>
      </w:r>
    </w:p>
    <w:p w:rsidR="00526F23" w:rsidRDefault="00526F23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939"/>
        <w:gridCol w:w="1504"/>
        <w:gridCol w:w="1504"/>
        <w:gridCol w:w="1384"/>
        <w:gridCol w:w="1384"/>
        <w:gridCol w:w="1384"/>
        <w:gridCol w:w="1384"/>
        <w:gridCol w:w="1264"/>
        <w:gridCol w:w="1264"/>
      </w:tblGrid>
      <w:tr w:rsidR="00526F23">
        <w:tc>
          <w:tcPr>
            <w:tcW w:w="454" w:type="dxa"/>
            <w:vMerge w:val="restart"/>
          </w:tcPr>
          <w:p w:rsidR="00526F23" w:rsidRDefault="00526F23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939" w:type="dxa"/>
            <w:vMerge w:val="restart"/>
          </w:tcPr>
          <w:p w:rsidR="00526F23" w:rsidRDefault="00526F23">
            <w:pPr>
              <w:pStyle w:val="ConsPlusNormal"/>
              <w:jc w:val="center"/>
            </w:pPr>
            <w:r>
              <w:t>Наименование поселения (городского, сельского)</w:t>
            </w:r>
          </w:p>
        </w:tc>
        <w:tc>
          <w:tcPr>
            <w:tcW w:w="3008" w:type="dxa"/>
            <w:gridSpan w:val="2"/>
          </w:tcPr>
          <w:p w:rsidR="00526F23" w:rsidRDefault="00526F23">
            <w:pPr>
              <w:pStyle w:val="ConsPlusNormal"/>
              <w:jc w:val="center"/>
            </w:pPr>
            <w:r>
              <w:t>Сумма на год</w:t>
            </w:r>
          </w:p>
        </w:tc>
        <w:tc>
          <w:tcPr>
            <w:tcW w:w="8064" w:type="dxa"/>
            <w:gridSpan w:val="6"/>
          </w:tcPr>
          <w:p w:rsidR="00526F23" w:rsidRDefault="00526F23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526F23">
        <w:tc>
          <w:tcPr>
            <w:tcW w:w="454" w:type="dxa"/>
            <w:vMerge/>
          </w:tcPr>
          <w:p w:rsidR="00526F23" w:rsidRDefault="00526F23"/>
        </w:tc>
        <w:tc>
          <w:tcPr>
            <w:tcW w:w="1939" w:type="dxa"/>
            <w:vMerge/>
          </w:tcPr>
          <w:p w:rsidR="00526F23" w:rsidRDefault="00526F23"/>
        </w:tc>
        <w:tc>
          <w:tcPr>
            <w:tcW w:w="1504" w:type="dxa"/>
            <w:vMerge w:val="restart"/>
          </w:tcPr>
          <w:p w:rsidR="00526F23" w:rsidRDefault="00526F23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504" w:type="dxa"/>
            <w:vMerge w:val="restart"/>
          </w:tcPr>
          <w:p w:rsidR="00526F23" w:rsidRDefault="00526F23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2768" w:type="dxa"/>
            <w:gridSpan w:val="2"/>
          </w:tcPr>
          <w:p w:rsidR="00526F23" w:rsidRDefault="00526F23">
            <w:pPr>
              <w:pStyle w:val="ConsPlusNormal"/>
              <w:jc w:val="center"/>
            </w:pPr>
            <w:r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районов, за счет средств бюджета автономного округа</w:t>
            </w:r>
          </w:p>
        </w:tc>
        <w:tc>
          <w:tcPr>
            <w:tcW w:w="2768" w:type="dxa"/>
            <w:gridSpan w:val="2"/>
          </w:tcPr>
          <w:p w:rsidR="00526F23" w:rsidRDefault="00526F23">
            <w:pPr>
              <w:pStyle w:val="ConsPlusNormal"/>
              <w:jc w:val="center"/>
            </w:pPr>
            <w:r>
              <w:t>Субсидии муниципальным районам на выравнивание уровня бюджетной обеспеченности поселений, входящих в состав муниципальных районов, за счет средств бюджета автономного округа</w:t>
            </w:r>
          </w:p>
        </w:tc>
        <w:tc>
          <w:tcPr>
            <w:tcW w:w="2528" w:type="dxa"/>
            <w:gridSpan w:val="2"/>
          </w:tcPr>
          <w:p w:rsidR="00526F23" w:rsidRDefault="00526F23">
            <w:pPr>
              <w:pStyle w:val="ConsPlusNormal"/>
              <w:jc w:val="center"/>
            </w:pPr>
            <w:r>
              <w:t>Собственные средства бюджета Белоярского района</w:t>
            </w:r>
          </w:p>
        </w:tc>
      </w:tr>
      <w:tr w:rsidR="00526F23">
        <w:tc>
          <w:tcPr>
            <w:tcW w:w="454" w:type="dxa"/>
            <w:vMerge/>
          </w:tcPr>
          <w:p w:rsidR="00526F23" w:rsidRDefault="00526F23"/>
        </w:tc>
        <w:tc>
          <w:tcPr>
            <w:tcW w:w="1939" w:type="dxa"/>
            <w:vMerge/>
          </w:tcPr>
          <w:p w:rsidR="00526F23" w:rsidRDefault="00526F23"/>
        </w:tc>
        <w:tc>
          <w:tcPr>
            <w:tcW w:w="1504" w:type="dxa"/>
            <w:vMerge/>
          </w:tcPr>
          <w:p w:rsidR="00526F23" w:rsidRDefault="00526F23"/>
        </w:tc>
        <w:tc>
          <w:tcPr>
            <w:tcW w:w="1504" w:type="dxa"/>
            <w:vMerge/>
          </w:tcPr>
          <w:p w:rsidR="00526F23" w:rsidRDefault="00526F23"/>
        </w:tc>
        <w:tc>
          <w:tcPr>
            <w:tcW w:w="1384" w:type="dxa"/>
          </w:tcPr>
          <w:p w:rsidR="00526F23" w:rsidRDefault="00526F23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84" w:type="dxa"/>
          </w:tcPr>
          <w:p w:rsidR="00526F23" w:rsidRDefault="00526F23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84" w:type="dxa"/>
          </w:tcPr>
          <w:p w:rsidR="00526F23" w:rsidRDefault="00526F23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84" w:type="dxa"/>
          </w:tcPr>
          <w:p w:rsidR="00526F23" w:rsidRDefault="00526F23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64" w:type="dxa"/>
          </w:tcPr>
          <w:p w:rsidR="00526F23" w:rsidRDefault="00526F23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264" w:type="dxa"/>
          </w:tcPr>
          <w:p w:rsidR="00526F23" w:rsidRDefault="00526F23">
            <w:pPr>
              <w:pStyle w:val="ConsPlusNormal"/>
              <w:jc w:val="center"/>
            </w:pPr>
            <w:r>
              <w:t>2022 год</w:t>
            </w:r>
          </w:p>
        </w:tc>
      </w:tr>
      <w:tr w:rsidR="00526F23">
        <w:tc>
          <w:tcPr>
            <w:tcW w:w="454" w:type="dxa"/>
          </w:tcPr>
          <w:p w:rsidR="00526F23" w:rsidRDefault="00526F2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39" w:type="dxa"/>
          </w:tcPr>
          <w:p w:rsidR="00526F23" w:rsidRDefault="00526F2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04" w:type="dxa"/>
          </w:tcPr>
          <w:p w:rsidR="00526F23" w:rsidRDefault="00526F2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04" w:type="dxa"/>
          </w:tcPr>
          <w:p w:rsidR="00526F23" w:rsidRDefault="00526F2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84" w:type="dxa"/>
          </w:tcPr>
          <w:p w:rsidR="00526F23" w:rsidRDefault="00526F2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84" w:type="dxa"/>
          </w:tcPr>
          <w:p w:rsidR="00526F23" w:rsidRDefault="00526F2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84" w:type="dxa"/>
          </w:tcPr>
          <w:p w:rsidR="00526F23" w:rsidRDefault="00526F2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84" w:type="dxa"/>
          </w:tcPr>
          <w:p w:rsidR="00526F23" w:rsidRDefault="00526F2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64" w:type="dxa"/>
          </w:tcPr>
          <w:p w:rsidR="00526F23" w:rsidRDefault="00526F2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64" w:type="dxa"/>
          </w:tcPr>
          <w:p w:rsidR="00526F23" w:rsidRDefault="00526F23">
            <w:pPr>
              <w:pStyle w:val="ConsPlusNormal"/>
              <w:jc w:val="center"/>
            </w:pPr>
            <w:r>
              <w:t>10</w:t>
            </w:r>
          </w:p>
        </w:tc>
      </w:tr>
      <w:tr w:rsidR="00526F23">
        <w:tc>
          <w:tcPr>
            <w:tcW w:w="454" w:type="dxa"/>
          </w:tcPr>
          <w:p w:rsidR="00526F23" w:rsidRDefault="00526F23">
            <w:pPr>
              <w:pStyle w:val="ConsPlusNormal"/>
            </w:pPr>
            <w:r>
              <w:t>1</w:t>
            </w:r>
          </w:p>
        </w:tc>
        <w:tc>
          <w:tcPr>
            <w:tcW w:w="1939" w:type="dxa"/>
          </w:tcPr>
          <w:p w:rsidR="00526F23" w:rsidRDefault="00526F23">
            <w:pPr>
              <w:pStyle w:val="ConsPlusNormal"/>
            </w:pPr>
            <w:r>
              <w:t>Белоярский</w:t>
            </w:r>
          </w:p>
        </w:tc>
        <w:tc>
          <w:tcPr>
            <w:tcW w:w="1504" w:type="dxa"/>
          </w:tcPr>
          <w:p w:rsidR="00526F23" w:rsidRDefault="00526F23">
            <w:pPr>
              <w:pStyle w:val="ConsPlusNormal"/>
            </w:pPr>
            <w:r>
              <w:t>37496900,00</w:t>
            </w:r>
          </w:p>
        </w:tc>
        <w:tc>
          <w:tcPr>
            <w:tcW w:w="1504" w:type="dxa"/>
          </w:tcPr>
          <w:p w:rsidR="00526F23" w:rsidRDefault="00526F23">
            <w:pPr>
              <w:pStyle w:val="ConsPlusNormal"/>
            </w:pPr>
            <w:r>
              <w:t>37496900,00</w:t>
            </w:r>
          </w:p>
        </w:tc>
        <w:tc>
          <w:tcPr>
            <w:tcW w:w="1384" w:type="dxa"/>
          </w:tcPr>
          <w:p w:rsidR="00526F23" w:rsidRDefault="00526F23">
            <w:pPr>
              <w:pStyle w:val="ConsPlusNormal"/>
            </w:pPr>
            <w:r>
              <w:t>37496900,00</w:t>
            </w:r>
          </w:p>
        </w:tc>
        <w:tc>
          <w:tcPr>
            <w:tcW w:w="1384" w:type="dxa"/>
          </w:tcPr>
          <w:p w:rsidR="00526F23" w:rsidRDefault="00526F23">
            <w:pPr>
              <w:pStyle w:val="ConsPlusNormal"/>
            </w:pPr>
            <w:r>
              <w:t>37496900,00</w:t>
            </w:r>
          </w:p>
        </w:tc>
        <w:tc>
          <w:tcPr>
            <w:tcW w:w="1384" w:type="dxa"/>
          </w:tcPr>
          <w:p w:rsidR="00526F23" w:rsidRDefault="00526F23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526F23" w:rsidRDefault="00526F23">
            <w:pPr>
              <w:pStyle w:val="ConsPlusNormal"/>
            </w:pPr>
            <w:r>
              <w:t>0,00</w:t>
            </w:r>
          </w:p>
        </w:tc>
        <w:tc>
          <w:tcPr>
            <w:tcW w:w="1264" w:type="dxa"/>
          </w:tcPr>
          <w:p w:rsidR="00526F23" w:rsidRDefault="00526F23">
            <w:pPr>
              <w:pStyle w:val="ConsPlusNormal"/>
            </w:pPr>
            <w:r>
              <w:t>0,00</w:t>
            </w:r>
          </w:p>
        </w:tc>
        <w:tc>
          <w:tcPr>
            <w:tcW w:w="1264" w:type="dxa"/>
          </w:tcPr>
          <w:p w:rsidR="00526F23" w:rsidRDefault="00526F23">
            <w:pPr>
              <w:pStyle w:val="ConsPlusNormal"/>
            </w:pPr>
            <w:r>
              <w:t>0,00</w:t>
            </w:r>
          </w:p>
        </w:tc>
      </w:tr>
      <w:tr w:rsidR="00526F23">
        <w:tc>
          <w:tcPr>
            <w:tcW w:w="454" w:type="dxa"/>
          </w:tcPr>
          <w:p w:rsidR="00526F23" w:rsidRDefault="00526F23">
            <w:pPr>
              <w:pStyle w:val="ConsPlusNormal"/>
            </w:pPr>
            <w:r>
              <w:t>2</w:t>
            </w:r>
          </w:p>
        </w:tc>
        <w:tc>
          <w:tcPr>
            <w:tcW w:w="1939" w:type="dxa"/>
          </w:tcPr>
          <w:p w:rsidR="00526F23" w:rsidRDefault="00526F23">
            <w:pPr>
              <w:pStyle w:val="ConsPlusNormal"/>
            </w:pPr>
            <w:r>
              <w:t>Верхнеказымский</w:t>
            </w:r>
          </w:p>
        </w:tc>
        <w:tc>
          <w:tcPr>
            <w:tcW w:w="1504" w:type="dxa"/>
          </w:tcPr>
          <w:p w:rsidR="00526F23" w:rsidRDefault="00526F23">
            <w:pPr>
              <w:pStyle w:val="ConsPlusNormal"/>
            </w:pPr>
            <w:r>
              <w:t>7539200,00</w:t>
            </w:r>
          </w:p>
        </w:tc>
        <w:tc>
          <w:tcPr>
            <w:tcW w:w="1504" w:type="dxa"/>
          </w:tcPr>
          <w:p w:rsidR="00526F23" w:rsidRDefault="00526F23">
            <w:pPr>
              <w:pStyle w:val="ConsPlusNormal"/>
            </w:pPr>
            <w:r>
              <w:t>7622700,00</w:t>
            </w:r>
          </w:p>
        </w:tc>
        <w:tc>
          <w:tcPr>
            <w:tcW w:w="1384" w:type="dxa"/>
          </w:tcPr>
          <w:p w:rsidR="00526F23" w:rsidRDefault="00526F23">
            <w:pPr>
              <w:pStyle w:val="ConsPlusNormal"/>
            </w:pPr>
            <w:r>
              <w:t>3448000,00</w:t>
            </w:r>
          </w:p>
        </w:tc>
        <w:tc>
          <w:tcPr>
            <w:tcW w:w="1384" w:type="dxa"/>
          </w:tcPr>
          <w:p w:rsidR="00526F23" w:rsidRDefault="00526F23">
            <w:pPr>
              <w:pStyle w:val="ConsPlusNormal"/>
            </w:pPr>
            <w:r>
              <w:t>3448000,00</w:t>
            </w:r>
          </w:p>
        </w:tc>
        <w:tc>
          <w:tcPr>
            <w:tcW w:w="1384" w:type="dxa"/>
          </w:tcPr>
          <w:p w:rsidR="00526F23" w:rsidRDefault="00526F23">
            <w:pPr>
              <w:pStyle w:val="ConsPlusNormal"/>
            </w:pPr>
            <w:r>
              <w:t>3980200,00</w:t>
            </w:r>
          </w:p>
        </w:tc>
        <w:tc>
          <w:tcPr>
            <w:tcW w:w="1384" w:type="dxa"/>
          </w:tcPr>
          <w:p w:rsidR="00526F23" w:rsidRDefault="00526F23">
            <w:pPr>
              <w:pStyle w:val="ConsPlusNormal"/>
            </w:pPr>
            <w:r>
              <w:t>4060600,00</w:t>
            </w:r>
          </w:p>
        </w:tc>
        <w:tc>
          <w:tcPr>
            <w:tcW w:w="1264" w:type="dxa"/>
          </w:tcPr>
          <w:p w:rsidR="00526F23" w:rsidRDefault="00526F23">
            <w:pPr>
              <w:pStyle w:val="ConsPlusNormal"/>
            </w:pPr>
            <w:r>
              <w:t>111000,00</w:t>
            </w:r>
          </w:p>
        </w:tc>
        <w:tc>
          <w:tcPr>
            <w:tcW w:w="1264" w:type="dxa"/>
          </w:tcPr>
          <w:p w:rsidR="00526F23" w:rsidRDefault="00526F23">
            <w:pPr>
              <w:pStyle w:val="ConsPlusNormal"/>
            </w:pPr>
            <w:r>
              <w:t>114100,00</w:t>
            </w:r>
          </w:p>
        </w:tc>
      </w:tr>
      <w:tr w:rsidR="00526F23">
        <w:tc>
          <w:tcPr>
            <w:tcW w:w="454" w:type="dxa"/>
          </w:tcPr>
          <w:p w:rsidR="00526F23" w:rsidRDefault="00526F23">
            <w:pPr>
              <w:pStyle w:val="ConsPlusNormal"/>
            </w:pPr>
            <w:r>
              <w:lastRenderedPageBreak/>
              <w:t>3</w:t>
            </w:r>
          </w:p>
        </w:tc>
        <w:tc>
          <w:tcPr>
            <w:tcW w:w="1939" w:type="dxa"/>
          </w:tcPr>
          <w:p w:rsidR="00526F23" w:rsidRDefault="00526F23">
            <w:pPr>
              <w:pStyle w:val="ConsPlusNormal"/>
            </w:pPr>
            <w:r>
              <w:t>Казым</w:t>
            </w:r>
          </w:p>
        </w:tc>
        <w:tc>
          <w:tcPr>
            <w:tcW w:w="1504" w:type="dxa"/>
          </w:tcPr>
          <w:p w:rsidR="00526F23" w:rsidRDefault="00526F23">
            <w:pPr>
              <w:pStyle w:val="ConsPlusNormal"/>
            </w:pPr>
            <w:r>
              <w:t>28580800,00</w:t>
            </w:r>
          </w:p>
        </w:tc>
        <w:tc>
          <w:tcPr>
            <w:tcW w:w="1504" w:type="dxa"/>
          </w:tcPr>
          <w:p w:rsidR="00526F23" w:rsidRDefault="00526F23">
            <w:pPr>
              <w:pStyle w:val="ConsPlusNormal"/>
            </w:pPr>
            <w:r>
              <w:t>28844500,00</w:t>
            </w:r>
          </w:p>
        </w:tc>
        <w:tc>
          <w:tcPr>
            <w:tcW w:w="1384" w:type="dxa"/>
          </w:tcPr>
          <w:p w:rsidR="00526F23" w:rsidRDefault="00526F23">
            <w:pPr>
              <w:pStyle w:val="ConsPlusNormal"/>
            </w:pPr>
            <w:r>
              <w:t>2933800,00</w:t>
            </w:r>
          </w:p>
        </w:tc>
        <w:tc>
          <w:tcPr>
            <w:tcW w:w="1384" w:type="dxa"/>
          </w:tcPr>
          <w:p w:rsidR="00526F23" w:rsidRDefault="00526F23">
            <w:pPr>
              <w:pStyle w:val="ConsPlusNormal"/>
            </w:pPr>
            <w:r>
              <w:t>2933800,00</w:t>
            </w:r>
          </w:p>
        </w:tc>
        <w:tc>
          <w:tcPr>
            <w:tcW w:w="1384" w:type="dxa"/>
          </w:tcPr>
          <w:p w:rsidR="00526F23" w:rsidRDefault="00526F23">
            <w:pPr>
              <w:pStyle w:val="ConsPlusNormal"/>
            </w:pPr>
            <w:r>
              <w:t>24951200,00</w:t>
            </w:r>
          </w:p>
        </w:tc>
        <w:tc>
          <w:tcPr>
            <w:tcW w:w="1384" w:type="dxa"/>
          </w:tcPr>
          <w:p w:rsidR="00526F23" w:rsidRDefault="00526F23">
            <w:pPr>
              <w:pStyle w:val="ConsPlusNormal"/>
            </w:pPr>
            <w:r>
              <w:t>25202700,00</w:t>
            </w:r>
          </w:p>
        </w:tc>
        <w:tc>
          <w:tcPr>
            <w:tcW w:w="1264" w:type="dxa"/>
          </w:tcPr>
          <w:p w:rsidR="00526F23" w:rsidRDefault="00526F23">
            <w:pPr>
              <w:pStyle w:val="ConsPlusNormal"/>
            </w:pPr>
            <w:r>
              <w:t>695800,00</w:t>
            </w:r>
          </w:p>
        </w:tc>
        <w:tc>
          <w:tcPr>
            <w:tcW w:w="1264" w:type="dxa"/>
          </w:tcPr>
          <w:p w:rsidR="00526F23" w:rsidRDefault="00526F23">
            <w:pPr>
              <w:pStyle w:val="ConsPlusNormal"/>
            </w:pPr>
            <w:r>
              <w:t>708000,00</w:t>
            </w:r>
          </w:p>
        </w:tc>
      </w:tr>
      <w:tr w:rsidR="00526F23">
        <w:tc>
          <w:tcPr>
            <w:tcW w:w="454" w:type="dxa"/>
          </w:tcPr>
          <w:p w:rsidR="00526F23" w:rsidRDefault="00526F23">
            <w:pPr>
              <w:pStyle w:val="ConsPlusNormal"/>
            </w:pPr>
            <w:r>
              <w:t>4</w:t>
            </w:r>
          </w:p>
        </w:tc>
        <w:tc>
          <w:tcPr>
            <w:tcW w:w="1939" w:type="dxa"/>
          </w:tcPr>
          <w:p w:rsidR="00526F23" w:rsidRDefault="00526F23">
            <w:pPr>
              <w:pStyle w:val="ConsPlusNormal"/>
            </w:pPr>
            <w:proofErr w:type="spellStart"/>
            <w:r>
              <w:t>Лыхма</w:t>
            </w:r>
            <w:proofErr w:type="spellEnd"/>
          </w:p>
        </w:tc>
        <w:tc>
          <w:tcPr>
            <w:tcW w:w="1504" w:type="dxa"/>
          </w:tcPr>
          <w:p w:rsidR="00526F23" w:rsidRDefault="00526F23">
            <w:pPr>
              <w:pStyle w:val="ConsPlusNormal"/>
            </w:pPr>
            <w:r>
              <w:t>5058500,00</w:t>
            </w:r>
          </w:p>
        </w:tc>
        <w:tc>
          <w:tcPr>
            <w:tcW w:w="1504" w:type="dxa"/>
          </w:tcPr>
          <w:p w:rsidR="00526F23" w:rsidRDefault="00526F23">
            <w:pPr>
              <w:pStyle w:val="ConsPlusNormal"/>
            </w:pPr>
            <w:r>
              <w:t>4855800,00</w:t>
            </w:r>
          </w:p>
        </w:tc>
        <w:tc>
          <w:tcPr>
            <w:tcW w:w="1384" w:type="dxa"/>
          </w:tcPr>
          <w:p w:rsidR="00526F23" w:rsidRDefault="00526F23">
            <w:pPr>
              <w:pStyle w:val="ConsPlusNormal"/>
            </w:pPr>
            <w:r>
              <w:t>2427300,00</w:t>
            </w:r>
          </w:p>
        </w:tc>
        <w:tc>
          <w:tcPr>
            <w:tcW w:w="1384" w:type="dxa"/>
          </w:tcPr>
          <w:p w:rsidR="00526F23" w:rsidRDefault="00526F23">
            <w:pPr>
              <w:pStyle w:val="ConsPlusNormal"/>
            </w:pPr>
            <w:r>
              <w:t>2427300,00</w:t>
            </w:r>
          </w:p>
        </w:tc>
        <w:tc>
          <w:tcPr>
            <w:tcW w:w="1384" w:type="dxa"/>
          </w:tcPr>
          <w:p w:rsidR="00526F23" w:rsidRDefault="00526F23">
            <w:pPr>
              <w:pStyle w:val="ConsPlusNormal"/>
            </w:pPr>
            <w:r>
              <w:t>2559800,00</w:t>
            </w:r>
          </w:p>
        </w:tc>
        <w:tc>
          <w:tcPr>
            <w:tcW w:w="1384" w:type="dxa"/>
          </w:tcPr>
          <w:p w:rsidR="00526F23" w:rsidRDefault="00526F23">
            <w:pPr>
              <w:pStyle w:val="ConsPlusNormal"/>
            </w:pPr>
            <w:r>
              <w:t>2362100,00</w:t>
            </w:r>
          </w:p>
        </w:tc>
        <w:tc>
          <w:tcPr>
            <w:tcW w:w="1264" w:type="dxa"/>
          </w:tcPr>
          <w:p w:rsidR="00526F23" w:rsidRDefault="00526F23">
            <w:pPr>
              <w:pStyle w:val="ConsPlusNormal"/>
            </w:pPr>
            <w:r>
              <w:t>71400,00</w:t>
            </w:r>
          </w:p>
        </w:tc>
        <w:tc>
          <w:tcPr>
            <w:tcW w:w="1264" w:type="dxa"/>
          </w:tcPr>
          <w:p w:rsidR="00526F23" w:rsidRDefault="00526F23">
            <w:pPr>
              <w:pStyle w:val="ConsPlusNormal"/>
            </w:pPr>
            <w:r>
              <w:t>66400,00</w:t>
            </w:r>
          </w:p>
        </w:tc>
      </w:tr>
      <w:tr w:rsidR="00526F23">
        <w:tc>
          <w:tcPr>
            <w:tcW w:w="454" w:type="dxa"/>
          </w:tcPr>
          <w:p w:rsidR="00526F23" w:rsidRDefault="00526F23">
            <w:pPr>
              <w:pStyle w:val="ConsPlusNormal"/>
            </w:pPr>
            <w:r>
              <w:t>5</w:t>
            </w:r>
          </w:p>
        </w:tc>
        <w:tc>
          <w:tcPr>
            <w:tcW w:w="1939" w:type="dxa"/>
          </w:tcPr>
          <w:p w:rsidR="00526F23" w:rsidRDefault="00526F23">
            <w:pPr>
              <w:pStyle w:val="ConsPlusNormal"/>
            </w:pPr>
            <w:r>
              <w:t>Полноват</w:t>
            </w:r>
          </w:p>
        </w:tc>
        <w:tc>
          <w:tcPr>
            <w:tcW w:w="1504" w:type="dxa"/>
          </w:tcPr>
          <w:p w:rsidR="00526F23" w:rsidRDefault="00526F23">
            <w:pPr>
              <w:pStyle w:val="ConsPlusNormal"/>
            </w:pPr>
            <w:r>
              <w:t>27593000,00</w:t>
            </w:r>
          </w:p>
        </w:tc>
        <w:tc>
          <w:tcPr>
            <w:tcW w:w="1504" w:type="dxa"/>
          </w:tcPr>
          <w:p w:rsidR="00526F23" w:rsidRDefault="00526F23">
            <w:pPr>
              <w:pStyle w:val="ConsPlusNormal"/>
            </w:pPr>
            <w:r>
              <w:t>27494900,00</w:t>
            </w:r>
          </w:p>
        </w:tc>
        <w:tc>
          <w:tcPr>
            <w:tcW w:w="1384" w:type="dxa"/>
          </w:tcPr>
          <w:p w:rsidR="00526F23" w:rsidRDefault="00526F23">
            <w:pPr>
              <w:pStyle w:val="ConsPlusNormal"/>
            </w:pPr>
            <w:r>
              <w:t>2665200,00</w:t>
            </w:r>
          </w:p>
        </w:tc>
        <w:tc>
          <w:tcPr>
            <w:tcW w:w="1384" w:type="dxa"/>
          </w:tcPr>
          <w:p w:rsidR="00526F23" w:rsidRDefault="00526F23">
            <w:pPr>
              <w:pStyle w:val="ConsPlusNormal"/>
            </w:pPr>
            <w:r>
              <w:t>2665200,00</w:t>
            </w:r>
          </w:p>
        </w:tc>
        <w:tc>
          <w:tcPr>
            <w:tcW w:w="1384" w:type="dxa"/>
          </w:tcPr>
          <w:p w:rsidR="00526F23" w:rsidRDefault="00526F23">
            <w:pPr>
              <w:pStyle w:val="ConsPlusNormal"/>
            </w:pPr>
            <w:r>
              <w:t>24251500,00</w:t>
            </w:r>
          </w:p>
        </w:tc>
        <w:tc>
          <w:tcPr>
            <w:tcW w:w="1384" w:type="dxa"/>
          </w:tcPr>
          <w:p w:rsidR="00526F23" w:rsidRDefault="00526F23">
            <w:pPr>
              <w:pStyle w:val="ConsPlusNormal"/>
            </w:pPr>
            <w:r>
              <w:t>24151200,00</w:t>
            </w:r>
          </w:p>
        </w:tc>
        <w:tc>
          <w:tcPr>
            <w:tcW w:w="1264" w:type="dxa"/>
          </w:tcPr>
          <w:p w:rsidR="00526F23" w:rsidRDefault="00526F23">
            <w:pPr>
              <w:pStyle w:val="ConsPlusNormal"/>
            </w:pPr>
            <w:r>
              <w:t>676300,00</w:t>
            </w:r>
          </w:p>
        </w:tc>
        <w:tc>
          <w:tcPr>
            <w:tcW w:w="1264" w:type="dxa"/>
          </w:tcPr>
          <w:p w:rsidR="00526F23" w:rsidRDefault="00526F23">
            <w:pPr>
              <w:pStyle w:val="ConsPlusNormal"/>
            </w:pPr>
            <w:r>
              <w:t>678500,00</w:t>
            </w:r>
          </w:p>
        </w:tc>
      </w:tr>
      <w:tr w:rsidR="00526F23">
        <w:tc>
          <w:tcPr>
            <w:tcW w:w="454" w:type="dxa"/>
          </w:tcPr>
          <w:p w:rsidR="00526F23" w:rsidRDefault="00526F23">
            <w:pPr>
              <w:pStyle w:val="ConsPlusNormal"/>
            </w:pPr>
            <w:r>
              <w:t>6</w:t>
            </w:r>
          </w:p>
        </w:tc>
        <w:tc>
          <w:tcPr>
            <w:tcW w:w="1939" w:type="dxa"/>
          </w:tcPr>
          <w:p w:rsidR="00526F23" w:rsidRDefault="00526F23">
            <w:pPr>
              <w:pStyle w:val="ConsPlusNormal"/>
            </w:pPr>
            <w:r>
              <w:t>Сорум</w:t>
            </w:r>
          </w:p>
        </w:tc>
        <w:tc>
          <w:tcPr>
            <w:tcW w:w="1504" w:type="dxa"/>
          </w:tcPr>
          <w:p w:rsidR="00526F23" w:rsidRDefault="00526F23">
            <w:pPr>
              <w:pStyle w:val="ConsPlusNormal"/>
            </w:pPr>
            <w:r>
              <w:t>8923400,00</w:t>
            </w:r>
          </w:p>
        </w:tc>
        <w:tc>
          <w:tcPr>
            <w:tcW w:w="1504" w:type="dxa"/>
          </w:tcPr>
          <w:p w:rsidR="00526F23" w:rsidRDefault="00526F23">
            <w:pPr>
              <w:pStyle w:val="ConsPlusNormal"/>
            </w:pPr>
            <w:r>
              <w:t>8889700,00</w:t>
            </w:r>
          </w:p>
        </w:tc>
        <w:tc>
          <w:tcPr>
            <w:tcW w:w="1384" w:type="dxa"/>
          </w:tcPr>
          <w:p w:rsidR="00526F23" w:rsidRDefault="00526F23">
            <w:pPr>
              <w:pStyle w:val="ConsPlusNormal"/>
            </w:pPr>
            <w:r>
              <w:t>2851300,00</w:t>
            </w:r>
          </w:p>
        </w:tc>
        <w:tc>
          <w:tcPr>
            <w:tcW w:w="1384" w:type="dxa"/>
          </w:tcPr>
          <w:p w:rsidR="00526F23" w:rsidRDefault="00526F23">
            <w:pPr>
              <w:pStyle w:val="ConsPlusNormal"/>
            </w:pPr>
            <w:r>
              <w:t>2851300,00</w:t>
            </w:r>
          </w:p>
        </w:tc>
        <w:tc>
          <w:tcPr>
            <w:tcW w:w="1384" w:type="dxa"/>
          </w:tcPr>
          <w:p w:rsidR="00526F23" w:rsidRDefault="00526F23">
            <w:pPr>
              <w:pStyle w:val="ConsPlusNormal"/>
            </w:pPr>
            <w:r>
              <w:t>5907300,00</w:t>
            </w:r>
          </w:p>
        </w:tc>
        <w:tc>
          <w:tcPr>
            <w:tcW w:w="1384" w:type="dxa"/>
          </w:tcPr>
          <w:p w:rsidR="00526F23" w:rsidRDefault="00526F23">
            <w:pPr>
              <w:pStyle w:val="ConsPlusNormal"/>
            </w:pPr>
            <w:r>
              <w:t>5873400,00</w:t>
            </w:r>
          </w:p>
        </w:tc>
        <w:tc>
          <w:tcPr>
            <w:tcW w:w="1264" w:type="dxa"/>
          </w:tcPr>
          <w:p w:rsidR="00526F23" w:rsidRDefault="00526F23">
            <w:pPr>
              <w:pStyle w:val="ConsPlusNormal"/>
            </w:pPr>
            <w:r>
              <w:t>164800,00</w:t>
            </w:r>
          </w:p>
        </w:tc>
        <w:tc>
          <w:tcPr>
            <w:tcW w:w="1264" w:type="dxa"/>
          </w:tcPr>
          <w:p w:rsidR="00526F23" w:rsidRDefault="00526F23">
            <w:pPr>
              <w:pStyle w:val="ConsPlusNormal"/>
            </w:pPr>
            <w:r>
              <w:t>165000,00</w:t>
            </w:r>
          </w:p>
        </w:tc>
      </w:tr>
      <w:tr w:rsidR="00526F23">
        <w:tc>
          <w:tcPr>
            <w:tcW w:w="454" w:type="dxa"/>
          </w:tcPr>
          <w:p w:rsidR="00526F23" w:rsidRDefault="00526F23">
            <w:pPr>
              <w:pStyle w:val="ConsPlusNormal"/>
            </w:pPr>
            <w:r>
              <w:t>7</w:t>
            </w:r>
          </w:p>
        </w:tc>
        <w:tc>
          <w:tcPr>
            <w:tcW w:w="1939" w:type="dxa"/>
          </w:tcPr>
          <w:p w:rsidR="00526F23" w:rsidRDefault="00526F23">
            <w:pPr>
              <w:pStyle w:val="ConsPlusNormal"/>
            </w:pPr>
            <w:r>
              <w:t>Сосновка</w:t>
            </w:r>
          </w:p>
        </w:tc>
        <w:tc>
          <w:tcPr>
            <w:tcW w:w="1504" w:type="dxa"/>
          </w:tcPr>
          <w:p w:rsidR="00526F23" w:rsidRDefault="00526F23">
            <w:pPr>
              <w:pStyle w:val="ConsPlusNormal"/>
            </w:pPr>
            <w:r>
              <w:t>2736200,00</w:t>
            </w:r>
          </w:p>
        </w:tc>
        <w:tc>
          <w:tcPr>
            <w:tcW w:w="1504" w:type="dxa"/>
          </w:tcPr>
          <w:p w:rsidR="00526F23" w:rsidRDefault="00526F23">
            <w:pPr>
              <w:pStyle w:val="ConsPlusNormal"/>
            </w:pPr>
            <w:r>
              <w:t>2736200,00</w:t>
            </w:r>
          </w:p>
        </w:tc>
        <w:tc>
          <w:tcPr>
            <w:tcW w:w="1384" w:type="dxa"/>
          </w:tcPr>
          <w:p w:rsidR="00526F23" w:rsidRDefault="00526F23">
            <w:pPr>
              <w:pStyle w:val="ConsPlusNormal"/>
            </w:pPr>
            <w:r>
              <w:t>2736200,00</w:t>
            </w:r>
          </w:p>
        </w:tc>
        <w:tc>
          <w:tcPr>
            <w:tcW w:w="1384" w:type="dxa"/>
          </w:tcPr>
          <w:p w:rsidR="00526F23" w:rsidRDefault="00526F23">
            <w:pPr>
              <w:pStyle w:val="ConsPlusNormal"/>
            </w:pPr>
            <w:r>
              <w:t>2736200,00</w:t>
            </w:r>
          </w:p>
        </w:tc>
        <w:tc>
          <w:tcPr>
            <w:tcW w:w="1384" w:type="dxa"/>
          </w:tcPr>
          <w:p w:rsidR="00526F23" w:rsidRDefault="00526F23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526F23" w:rsidRDefault="00526F23">
            <w:pPr>
              <w:pStyle w:val="ConsPlusNormal"/>
            </w:pPr>
            <w:r>
              <w:t>0,00</w:t>
            </w:r>
          </w:p>
        </w:tc>
        <w:tc>
          <w:tcPr>
            <w:tcW w:w="1264" w:type="dxa"/>
          </w:tcPr>
          <w:p w:rsidR="00526F23" w:rsidRDefault="00526F23">
            <w:pPr>
              <w:pStyle w:val="ConsPlusNormal"/>
            </w:pPr>
            <w:r>
              <w:t>0,00</w:t>
            </w:r>
          </w:p>
        </w:tc>
        <w:tc>
          <w:tcPr>
            <w:tcW w:w="1264" w:type="dxa"/>
          </w:tcPr>
          <w:p w:rsidR="00526F23" w:rsidRDefault="00526F23">
            <w:pPr>
              <w:pStyle w:val="ConsPlusNormal"/>
            </w:pPr>
            <w:r>
              <w:t>0,00</w:t>
            </w:r>
          </w:p>
        </w:tc>
      </w:tr>
      <w:tr w:rsidR="00526F23">
        <w:tc>
          <w:tcPr>
            <w:tcW w:w="454" w:type="dxa"/>
          </w:tcPr>
          <w:p w:rsidR="00526F23" w:rsidRDefault="00526F23">
            <w:pPr>
              <w:pStyle w:val="ConsPlusNormal"/>
            </w:pPr>
          </w:p>
        </w:tc>
        <w:tc>
          <w:tcPr>
            <w:tcW w:w="1939" w:type="dxa"/>
          </w:tcPr>
          <w:p w:rsidR="00526F23" w:rsidRDefault="00526F23">
            <w:pPr>
              <w:pStyle w:val="ConsPlusNormal"/>
            </w:pPr>
            <w:r>
              <w:t>Всего</w:t>
            </w:r>
          </w:p>
        </w:tc>
        <w:tc>
          <w:tcPr>
            <w:tcW w:w="1504" w:type="dxa"/>
          </w:tcPr>
          <w:p w:rsidR="00526F23" w:rsidRDefault="00526F23">
            <w:pPr>
              <w:pStyle w:val="ConsPlusNormal"/>
            </w:pPr>
            <w:r>
              <w:t>117928000,00</w:t>
            </w:r>
          </w:p>
        </w:tc>
        <w:tc>
          <w:tcPr>
            <w:tcW w:w="1504" w:type="dxa"/>
          </w:tcPr>
          <w:p w:rsidR="00526F23" w:rsidRDefault="00526F23">
            <w:pPr>
              <w:pStyle w:val="ConsPlusNormal"/>
            </w:pPr>
            <w:r>
              <w:t>117940700,00</w:t>
            </w:r>
          </w:p>
        </w:tc>
        <w:tc>
          <w:tcPr>
            <w:tcW w:w="1384" w:type="dxa"/>
          </w:tcPr>
          <w:p w:rsidR="00526F23" w:rsidRDefault="00526F23">
            <w:pPr>
              <w:pStyle w:val="ConsPlusNormal"/>
            </w:pPr>
            <w:r>
              <w:t>54558700,00</w:t>
            </w:r>
          </w:p>
        </w:tc>
        <w:tc>
          <w:tcPr>
            <w:tcW w:w="1384" w:type="dxa"/>
          </w:tcPr>
          <w:p w:rsidR="00526F23" w:rsidRDefault="00526F23">
            <w:pPr>
              <w:pStyle w:val="ConsPlusNormal"/>
            </w:pPr>
            <w:r>
              <w:t>54558700,00</w:t>
            </w:r>
          </w:p>
        </w:tc>
        <w:tc>
          <w:tcPr>
            <w:tcW w:w="1384" w:type="dxa"/>
          </w:tcPr>
          <w:p w:rsidR="00526F23" w:rsidRDefault="00526F23">
            <w:pPr>
              <w:pStyle w:val="ConsPlusNormal"/>
            </w:pPr>
            <w:r>
              <w:t>61650000,00</w:t>
            </w:r>
          </w:p>
        </w:tc>
        <w:tc>
          <w:tcPr>
            <w:tcW w:w="1384" w:type="dxa"/>
          </w:tcPr>
          <w:p w:rsidR="00526F23" w:rsidRDefault="00526F23">
            <w:pPr>
              <w:pStyle w:val="ConsPlusNormal"/>
            </w:pPr>
            <w:r>
              <w:t>61650000,00</w:t>
            </w:r>
          </w:p>
        </w:tc>
        <w:tc>
          <w:tcPr>
            <w:tcW w:w="1264" w:type="dxa"/>
          </w:tcPr>
          <w:p w:rsidR="00526F23" w:rsidRDefault="00526F23">
            <w:pPr>
              <w:pStyle w:val="ConsPlusNormal"/>
            </w:pPr>
            <w:r>
              <w:t>1719300,00</w:t>
            </w:r>
          </w:p>
        </w:tc>
        <w:tc>
          <w:tcPr>
            <w:tcW w:w="1264" w:type="dxa"/>
          </w:tcPr>
          <w:p w:rsidR="00526F23" w:rsidRDefault="00526F23">
            <w:pPr>
              <w:pStyle w:val="ConsPlusNormal"/>
            </w:pPr>
            <w:r>
              <w:t>1732000,00</w:t>
            </w:r>
          </w:p>
        </w:tc>
      </w:tr>
    </w:tbl>
    <w:p w:rsidR="00526F23" w:rsidRDefault="00526F23">
      <w:pPr>
        <w:pStyle w:val="ConsPlusNormal"/>
        <w:jc w:val="both"/>
      </w:pPr>
    </w:p>
    <w:p w:rsidR="00526F23" w:rsidRDefault="00526F23" w:rsidP="00526F23">
      <w:pPr>
        <w:pStyle w:val="ConsPlusNormal"/>
        <w:jc w:val="center"/>
      </w:pPr>
      <w:r>
        <w:t>________________________________________</w:t>
      </w:r>
      <w:bookmarkStart w:id="0" w:name="_GoBack"/>
      <w:bookmarkEnd w:id="0"/>
    </w:p>
    <w:p w:rsidR="00526F23" w:rsidRDefault="00526F23">
      <w:pPr>
        <w:pStyle w:val="ConsPlusNormal"/>
        <w:jc w:val="both"/>
      </w:pPr>
    </w:p>
    <w:p w:rsidR="00526F23" w:rsidRDefault="00526F23">
      <w:pPr>
        <w:pStyle w:val="ConsPlusNormal"/>
        <w:jc w:val="both"/>
      </w:pPr>
    </w:p>
    <w:p w:rsidR="00526F23" w:rsidRDefault="00526F23">
      <w:pPr>
        <w:pStyle w:val="ConsPlusNormal"/>
        <w:jc w:val="both"/>
      </w:pPr>
    </w:p>
    <w:p w:rsidR="009E6470" w:rsidRDefault="009E6470"/>
    <w:sectPr w:rsidR="009E6470" w:rsidSect="009C4F38">
      <w:pgSz w:w="16838" w:h="11906" w:orient="landscape"/>
      <w:pgMar w:top="1701" w:right="1134" w:bottom="85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F23"/>
    <w:rsid w:val="00217ED9"/>
    <w:rsid w:val="00293C8A"/>
    <w:rsid w:val="004A6CF0"/>
    <w:rsid w:val="00526F23"/>
    <w:rsid w:val="009E6470"/>
    <w:rsid w:val="00D2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6B38F"/>
  <w15:chartTrackingRefBased/>
  <w15:docId w15:val="{6CC59613-5E34-4339-BE47-AA549A686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6F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26F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Смащенко Анна Владимировна</dc:creator>
  <cp:keywords/>
  <dc:description/>
  <cp:lastModifiedBy>Смащенко Анна Владимировна</cp:lastModifiedBy>
  <cp:revision>1</cp:revision>
  <dcterms:created xsi:type="dcterms:W3CDTF">2021-01-21T06:11:00Z</dcterms:created>
  <dcterms:modified xsi:type="dcterms:W3CDTF">2021-01-21T06:12:00Z</dcterms:modified>
</cp:coreProperties>
</file>